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D4" w:rsidRPr="00894E63" w:rsidRDefault="003630D4" w:rsidP="003630D4">
      <w:pPr>
        <w:jc w:val="center"/>
        <w:rPr>
          <w:b/>
        </w:rPr>
      </w:pPr>
      <w:r>
        <w:rPr>
          <w:b/>
        </w:rPr>
        <w:t>19</w:t>
      </w:r>
      <w:r w:rsidRPr="00894E63">
        <w:rPr>
          <w:b/>
        </w:rPr>
        <w:t>.</w:t>
      </w:r>
    </w:p>
    <w:p w:rsidR="003630D4" w:rsidRPr="00894E63" w:rsidRDefault="003630D4" w:rsidP="003630D4">
      <w:pPr>
        <w:jc w:val="center"/>
        <w:rPr>
          <w:b/>
        </w:rPr>
      </w:pPr>
    </w:p>
    <w:p w:rsidR="003630D4" w:rsidRPr="00894E63" w:rsidRDefault="003630D4" w:rsidP="003630D4">
      <w:pPr>
        <w:jc w:val="center"/>
        <w:rPr>
          <w:b/>
        </w:rPr>
      </w:pPr>
      <w:proofErr w:type="spellStart"/>
      <w:r w:rsidRPr="00BA1810">
        <w:rPr>
          <w:b/>
        </w:rPr>
        <w:t>Galsai</w:t>
      </w:r>
      <w:proofErr w:type="spellEnd"/>
      <w:r w:rsidRPr="00BA1810">
        <w:rPr>
          <w:b/>
        </w:rPr>
        <w:t xml:space="preserve"> Pongrác levele Csorba Győzőhöz </w:t>
      </w:r>
      <w:r w:rsidRPr="00894E63">
        <w:rPr>
          <w:b/>
        </w:rPr>
        <w:t>19.</w:t>
      </w:r>
    </w:p>
    <w:p w:rsidR="003630D4" w:rsidRDefault="003630D4" w:rsidP="003630D4">
      <w:pPr>
        <w:jc w:val="center"/>
      </w:pPr>
    </w:p>
    <w:p w:rsidR="003630D4" w:rsidRPr="005F0716" w:rsidRDefault="003630D4" w:rsidP="003630D4">
      <w:pPr>
        <w:ind w:firstLine="720"/>
        <w:jc w:val="both"/>
      </w:pPr>
      <w:r w:rsidRPr="005F0716">
        <w:t>„</w:t>
      </w:r>
      <w:r w:rsidRPr="007E5754">
        <w:rPr>
          <w:u w:val="single"/>
        </w:rPr>
        <w:t>Kedves Győző</w:t>
      </w:r>
      <w:r w:rsidRPr="005F0716">
        <w:t>,</w:t>
      </w:r>
    </w:p>
    <w:p w:rsidR="003630D4" w:rsidRDefault="003630D4" w:rsidP="003630D4">
      <w:pPr>
        <w:ind w:firstLine="720"/>
        <w:jc w:val="both"/>
      </w:pPr>
      <w:r>
        <w:t xml:space="preserve">mivel köztudomású, hogy a kellemetlen ígéreteket rendszerint be is </w:t>
      </w:r>
      <w:proofErr w:type="gramStart"/>
      <w:r>
        <w:t>váltják</w:t>
      </w:r>
      <w:proofErr w:type="gramEnd"/>
      <w:r>
        <w:t xml:space="preserve"> − itt küldöm az úgynevezett »kisregényt«, saját … </w:t>
      </w:r>
      <w:r w:rsidRPr="0025634B">
        <w:rPr>
          <w:i/>
        </w:rPr>
        <w:t>[Olvashatatlan szó. P. L.]</w:t>
      </w:r>
    </w:p>
    <w:p w:rsidR="003630D4" w:rsidRDefault="003630D4" w:rsidP="003630D4">
      <w:pPr>
        <w:ind w:firstLine="720"/>
        <w:jc w:val="both"/>
      </w:pPr>
      <w:r>
        <w:t xml:space="preserve">Tehát: csak </w:t>
      </w:r>
      <w:r w:rsidRPr="0025634B">
        <w:rPr>
          <w:u w:val="single"/>
        </w:rPr>
        <w:t>igen</w:t>
      </w:r>
      <w:r>
        <w:t xml:space="preserve">, vagy </w:t>
      </w:r>
      <w:r w:rsidRPr="0025634B">
        <w:rPr>
          <w:u w:val="single"/>
        </w:rPr>
        <w:t>nem</w:t>
      </w:r>
      <w:r>
        <w:t xml:space="preserve">! (Vállaljam a szégyent, vagy dobjam a </w:t>
      </w:r>
      <w:proofErr w:type="gramStart"/>
      <w:r>
        <w:t>fenébe</w:t>
      </w:r>
      <w:proofErr w:type="gramEnd"/>
      <w:r>
        <w:t>?)</w:t>
      </w:r>
    </w:p>
    <w:p w:rsidR="003630D4" w:rsidRDefault="003630D4" w:rsidP="003630D4">
      <w:pPr>
        <w:ind w:firstLine="720"/>
        <w:jc w:val="both"/>
      </w:pPr>
      <w:r>
        <w:t>Egyébként a szöveg olvasása és a válasz nem sürgős.</w:t>
      </w:r>
    </w:p>
    <w:p w:rsidR="003630D4" w:rsidRDefault="003630D4" w:rsidP="003630D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Előre is köszöni és ölel:</w:t>
      </w:r>
    </w:p>
    <w:p w:rsidR="003630D4" w:rsidRDefault="003630D4" w:rsidP="003630D4">
      <w:pPr>
        <w:ind w:firstLine="720"/>
        <w:jc w:val="both"/>
      </w:pPr>
    </w:p>
    <w:p w:rsidR="003630D4" w:rsidRDefault="003630D4" w:rsidP="003630D4">
      <w:pPr>
        <w:ind w:firstLine="720"/>
        <w:jc w:val="both"/>
      </w:pPr>
      <w:r>
        <w:t xml:space="preserve">979. aug. 24.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 Pongrác”</w:t>
      </w:r>
    </w:p>
    <w:p w:rsidR="003630D4" w:rsidRDefault="003630D4" w:rsidP="003630D4">
      <w:pPr>
        <w:jc w:val="both"/>
      </w:pPr>
    </w:p>
    <w:p w:rsidR="003630D4" w:rsidRDefault="003630D4" w:rsidP="003630D4">
      <w:pPr>
        <w:ind w:firstLine="708"/>
        <w:jc w:val="both"/>
        <w:rPr>
          <w:i/>
        </w:rPr>
      </w:pPr>
      <w:r>
        <w:rPr>
          <w:i/>
        </w:rPr>
        <w:t xml:space="preserve">Kézírás. − Fejléc: „Nők Lapja </w:t>
      </w:r>
      <w:r w:rsidRPr="00131857">
        <w:rPr>
          <w:i/>
          <w:sz w:val="20"/>
          <w:szCs w:val="20"/>
        </w:rPr>
        <w:t>SZERKESZTŐSÉGE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</w:rPr>
        <w:t>Budapest,</w:t>
      </w:r>
      <w:proofErr w:type="gramEnd"/>
      <w:r>
        <w:rPr>
          <w:i/>
        </w:rPr>
        <w:t xml:space="preserve"> VIII. Blaha Lujza tér 3. Telefon: 343-</w:t>
      </w:r>
      <w:smartTag w:uri="urn:schemas-microsoft-com:office:smarttags" w:element="metricconverter">
        <w:smartTagPr>
          <w:attr w:name="ProductID" w:val="100”"/>
        </w:smartTagPr>
        <w:r>
          <w:rPr>
            <w:i/>
          </w:rPr>
          <w:t>100”</w:t>
        </w:r>
      </w:smartTag>
      <w:r>
        <w:rPr>
          <w:i/>
        </w:rPr>
        <w:t xml:space="preserve">. − Az írólap hátoldalán Csorba Győző kézírásával: „Válasz: 79. aug. 29. </w:t>
      </w:r>
      <w:r w:rsidRPr="00DE612A">
        <w:rPr>
          <w:i/>
          <w:u w:val="single"/>
        </w:rPr>
        <w:t>Nem!</w:t>
      </w:r>
      <w:r>
        <w:rPr>
          <w:i/>
        </w:rPr>
        <w:t xml:space="preserve"> Toronyóra lánccal.”</w:t>
      </w:r>
    </w:p>
    <w:p w:rsidR="003630D4" w:rsidRDefault="003630D4" w:rsidP="003630D4">
      <w:pPr>
        <w:jc w:val="center"/>
        <w:rPr>
          <w:b/>
        </w:rPr>
      </w:pPr>
    </w:p>
    <w:p w:rsidR="003630D4" w:rsidRPr="00894E63" w:rsidRDefault="003630D4" w:rsidP="003630D4">
      <w:pPr>
        <w:jc w:val="center"/>
        <w:rPr>
          <w:b/>
        </w:rPr>
      </w:pPr>
      <w:r>
        <w:rPr>
          <w:b/>
        </w:rPr>
        <w:t>20</w:t>
      </w:r>
      <w:r w:rsidRPr="00894E63">
        <w:rPr>
          <w:b/>
        </w:rPr>
        <w:t>.</w:t>
      </w:r>
    </w:p>
    <w:p w:rsidR="003630D4" w:rsidRPr="00894E63" w:rsidRDefault="003630D4" w:rsidP="003630D4">
      <w:pPr>
        <w:jc w:val="center"/>
        <w:rPr>
          <w:b/>
        </w:rPr>
      </w:pPr>
    </w:p>
    <w:p w:rsidR="003630D4" w:rsidRPr="00894E63" w:rsidRDefault="003630D4" w:rsidP="003630D4">
      <w:pPr>
        <w:jc w:val="center"/>
        <w:rPr>
          <w:b/>
        </w:rPr>
      </w:pPr>
      <w:proofErr w:type="spellStart"/>
      <w:r w:rsidRPr="00BA1810">
        <w:rPr>
          <w:b/>
        </w:rPr>
        <w:t>Galsai</w:t>
      </w:r>
      <w:proofErr w:type="spellEnd"/>
      <w:r w:rsidRPr="00BA1810">
        <w:rPr>
          <w:b/>
        </w:rPr>
        <w:t xml:space="preserve"> Pongrác levele Csorba Győzőhöz </w:t>
      </w:r>
      <w:r w:rsidRPr="00894E63">
        <w:rPr>
          <w:b/>
        </w:rPr>
        <w:t>20.</w:t>
      </w:r>
    </w:p>
    <w:p w:rsidR="003630D4" w:rsidRDefault="003630D4" w:rsidP="003630D4">
      <w:pPr>
        <w:jc w:val="center"/>
      </w:pPr>
    </w:p>
    <w:p w:rsidR="003630D4" w:rsidRDefault="003630D4" w:rsidP="003630D4">
      <w:pPr>
        <w:ind w:firstLine="720"/>
        <w:jc w:val="both"/>
      </w:pPr>
      <w:r>
        <w:t>„</w:t>
      </w:r>
      <w:r w:rsidRPr="007E5754">
        <w:rPr>
          <w:u w:val="single"/>
        </w:rPr>
        <w:t>Kedves Győzőm</w:t>
      </w:r>
      <w:r>
        <w:t>,</w:t>
      </w:r>
    </w:p>
    <w:p w:rsidR="003630D4" w:rsidRDefault="003630D4" w:rsidP="003630D4">
      <w:pPr>
        <w:ind w:firstLine="720"/>
        <w:jc w:val="both"/>
      </w:pPr>
      <w:proofErr w:type="gramStart"/>
      <w:r>
        <w:t>mindenesetre</w:t>
      </w:r>
      <w:proofErr w:type="gramEnd"/>
      <w:r>
        <w:t xml:space="preserve">, szokásomhoz híven, elküldöm Neked új könyvemet. </w:t>
      </w:r>
      <w:proofErr w:type="gramStart"/>
      <w:r>
        <w:t>Az »</w:t>
      </w:r>
      <w:proofErr w:type="spellStart"/>
      <w:r>
        <w:t>ehetit</w:t>
      </w:r>
      <w:proofErr w:type="spellEnd"/>
      <w:proofErr w:type="gramEnd"/>
      <w:r>
        <w:t>«.</w:t>
      </w:r>
      <w:r>
        <w:rPr>
          <w:rStyle w:val="Lbjegyzet-hivatkozs"/>
        </w:rPr>
        <w:footnoteReference w:id="1"/>
      </w:r>
      <w:r>
        <w:t xml:space="preserve"> Nem hiszem, hogy el kellene olvasni… Különösen annak, aki balkézzel írt kisregényemet baráti szívességből végigkínlódta. </w:t>
      </w:r>
      <w:proofErr w:type="gramStart"/>
      <w:r>
        <w:t>A »Toronyóra</w:t>
      </w:r>
      <w:proofErr w:type="gramEnd"/>
      <w:r>
        <w:t>«</w:t>
      </w:r>
      <w:r>
        <w:rPr>
          <w:rStyle w:val="Lbjegyzet-hivatkozs"/>
        </w:rPr>
        <w:footnoteReference w:id="2"/>
      </w:r>
      <w:r>
        <w:t xml:space="preserve"> terjedelmes unalmából egyébként 4 flekket átmentettem egy novellába. Meg is jelent a Népszabadságban.</w:t>
      </w:r>
      <w:r>
        <w:rPr>
          <w:rStyle w:val="Lbjegyzet-hivatkozs"/>
        </w:rPr>
        <w:footnoteReference w:id="3"/>
      </w:r>
      <w:r>
        <w:t xml:space="preserve"> De még ez a manőver sem vált nagy hasznomra. Azon a kétes örömön kívül, hogy Vidor</w:t>
      </w:r>
      <w:r>
        <w:rPr>
          <w:rStyle w:val="Lbjegyzet-hivatkozs"/>
        </w:rPr>
        <w:footnoteReference w:id="4"/>
      </w:r>
      <w:r>
        <w:t xml:space="preserve"> másodszor is megsértődött…</w:t>
      </w:r>
    </w:p>
    <w:p w:rsidR="003630D4" w:rsidRDefault="003630D4" w:rsidP="003630D4">
      <w:pPr>
        <w:ind w:firstLine="720"/>
        <w:jc w:val="both"/>
      </w:pPr>
      <w:r>
        <w:t xml:space="preserve">Szederkényit, ahogy kívántad, kétszer is kerestem telefonon, hiába. Így aztán Pestről hívtam fel. </w:t>
      </w:r>
      <w:proofErr w:type="gramStart"/>
      <w:r>
        <w:t>Őszintén szólva</w:t>
      </w:r>
      <w:proofErr w:type="gramEnd"/>
      <w:r>
        <w:t>, nem igen értem, mit akar? »</w:t>
      </w:r>
      <w:proofErr w:type="gramStart"/>
      <w:r>
        <w:t>Recenziót« az</w:t>
      </w:r>
      <w:proofErr w:type="gramEnd"/>
      <w:r>
        <w:t xml:space="preserve"> ember ebben a korban, megrendelésre, már ritkán írogat. Ez a buzgó bölcsészhallgatók műfaja. Egyéb műfajokban pedig… Mindenesetre hamarosan küldök a Jelenkornak egy elbeszélést, pécsi emlékekből írtam, s úgy hiszem, elég jó dolog…</w:t>
      </w:r>
      <w:r>
        <w:rPr>
          <w:rStyle w:val="Lbjegyzet-hivatkozs"/>
        </w:rPr>
        <w:footnoteReference w:id="5"/>
      </w:r>
    </w:p>
    <w:p w:rsidR="003630D4" w:rsidRDefault="003630D4" w:rsidP="003630D4">
      <w:pPr>
        <w:ind w:firstLine="720"/>
        <w:jc w:val="both"/>
      </w:pPr>
      <w:r>
        <w:t xml:space="preserve">A jövő évi </w:t>
      </w:r>
      <w:proofErr w:type="spellStart"/>
      <w:r>
        <w:t>J.</w:t>
      </w:r>
      <w:proofErr w:type="gramStart"/>
      <w:r>
        <w:t>A</w:t>
      </w:r>
      <w:proofErr w:type="gramEnd"/>
      <w:r>
        <w:t>.-díjat</w:t>
      </w:r>
      <w:proofErr w:type="spellEnd"/>
      <w:r>
        <w:t xml:space="preserve"> most már hivatalosan is ígérgetik.</w:t>
      </w:r>
      <w:r>
        <w:rPr>
          <w:rStyle w:val="Lbjegyzet-hivatkozs"/>
        </w:rPr>
        <w:footnoteReference w:id="6"/>
      </w:r>
      <w:r>
        <w:t xml:space="preserve"> Én ugyan egy lyukas garassal se fogadnék rá. De mit mondjak: nem utasítanám vissza… Aczél</w:t>
      </w:r>
      <w:r>
        <w:rPr>
          <w:rStyle w:val="Lbjegyzet-hivatkozs"/>
        </w:rPr>
        <w:footnoteReference w:id="7"/>
      </w:r>
      <w:r>
        <w:t xml:space="preserve"> után most Tóth Dezső</w:t>
      </w:r>
      <w:r>
        <w:rPr>
          <w:rStyle w:val="Lbjegyzet-hivatkozs"/>
        </w:rPr>
        <w:footnoteReference w:id="8"/>
      </w:r>
      <w:r>
        <w:t xml:space="preserve"> és Garai</w:t>
      </w:r>
      <w:r>
        <w:rPr>
          <w:rStyle w:val="Lbjegyzet-hivatkozs"/>
        </w:rPr>
        <w:footnoteReference w:id="9"/>
      </w:r>
      <w:r>
        <w:t xml:space="preserve"> pedzette </w:t>
      </w:r>
      <w:proofErr w:type="gramStart"/>
      <w:r>
        <w:t>az »ügyet</w:t>
      </w:r>
      <w:proofErr w:type="gramEnd"/>
      <w:r>
        <w:t>« Németi Irénnek</w:t>
      </w:r>
      <w:r>
        <w:rPr>
          <w:rStyle w:val="Lbjegyzet-hivatkozs"/>
        </w:rPr>
        <w:footnoteReference w:id="10"/>
      </w:r>
      <w:r>
        <w:t xml:space="preserve"> egy parlamenti fogadáson. Csakhogy engem úgy kezelnek, mint a drága jó </w:t>
      </w:r>
      <w:proofErr w:type="spellStart"/>
      <w:r>
        <w:t>Nikelszky</w:t>
      </w:r>
      <w:proofErr w:type="spellEnd"/>
      <w:r>
        <w:t xml:space="preserve"> Géza</w:t>
      </w:r>
      <w:r>
        <w:rPr>
          <w:rStyle w:val="Lbjegyzet-hivatkozs"/>
        </w:rPr>
        <w:footnoteReference w:id="11"/>
      </w:r>
      <w:r>
        <w:t xml:space="preserve"> bácsit, aki festőnek költő volt, költőnek festő… Állítólag arra lenne szükség, hogy a Választmány egyik tagja pársoros levélben javasolja a </w:t>
      </w:r>
      <w:r>
        <w:lastRenderedPageBreak/>
        <w:t>nevemet Garai Gábornak. (</w:t>
      </w:r>
      <w:proofErr w:type="spellStart"/>
      <w:r>
        <w:t>T.képpen</w:t>
      </w:r>
      <w:proofErr w:type="spellEnd"/>
      <w:r>
        <w:t xml:space="preserve"> nem tartozván egyetlen szakosztályhoz sem.) Gondolhatod, kedves Győző, mennyire rühellem ezt a félig-meddig kérést. De egy </w:t>
      </w:r>
      <w:r w:rsidRPr="00C85ACA">
        <w:rPr>
          <w:u w:val="single"/>
        </w:rPr>
        <w:t>2-3 soros levél</w:t>
      </w:r>
      <w:r>
        <w:t xml:space="preserve"> megírása talán nem esnék nehezedre. S ki máshoz fordulhatnék, még nagyobb szégyenkezés nélkül?</w:t>
      </w:r>
      <w:r>
        <w:rPr>
          <w:rStyle w:val="Lbjegyzet-hivatkozs"/>
        </w:rPr>
        <w:footnoteReference w:id="12"/>
      </w:r>
      <w:r>
        <w:t xml:space="preserve"> (Mándy</w:t>
      </w:r>
      <w:r>
        <w:rPr>
          <w:rStyle w:val="Lbjegyzet-hivatkozs"/>
        </w:rPr>
        <w:footnoteReference w:id="13"/>
      </w:r>
      <w:r>
        <w:t xml:space="preserve"> állítólag személyesen beszélt Garaival…)</w:t>
      </w:r>
    </w:p>
    <w:p w:rsidR="003630D4" w:rsidRDefault="003630D4" w:rsidP="003630D4">
      <w:pPr>
        <w:ind w:firstLine="720"/>
        <w:jc w:val="both"/>
      </w:pPr>
      <w:r>
        <w:t xml:space="preserve">Egyébként köszönet Margitkának is, Neked is, hogy </w:t>
      </w:r>
      <w:proofErr w:type="gramStart"/>
      <w:r>
        <w:t>múltkori »nagymonológomat</w:t>
      </w:r>
      <w:proofErr w:type="gramEnd"/>
      <w:r>
        <w:t xml:space="preserve">« oly résztvevően végighallgattátok. S még indulatba is jöttél. Láttam. Köszönöm. Kár, hogy a </w:t>
      </w:r>
      <w:proofErr w:type="gramStart"/>
      <w:r>
        <w:t>két »</w:t>
      </w:r>
      <w:proofErr w:type="spellStart"/>
      <w:r>
        <w:t>kulturjampec</w:t>
      </w:r>
      <w:proofErr w:type="spellEnd"/>
      <w:proofErr w:type="gramEnd"/>
      <w:r>
        <w:t>« miatt, akik az egész pécsi kirándulásomat tönkretették, csak rövid ideig beszélhettünk (beszélhettem?) Itthon különben változatlan a helyzet. Fuldoklom, dühöngök, nyelem a mérgemet, epizódokat gyűjtök egy soha meg nem írható regényhez, és minden marad a régiben…</w:t>
      </w:r>
    </w:p>
    <w:p w:rsidR="003630D4" w:rsidRDefault="003630D4" w:rsidP="003630D4">
      <w:pPr>
        <w:ind w:firstLine="720"/>
        <w:jc w:val="both"/>
      </w:pPr>
      <w:r>
        <w:t>Ebben a pillanatban zendült fel a Szovjet Himnusz a televízióban, a november 7-i moszkvai ünnepségen. Ez kizökkent e levél hangulatából. Nem is folytatom tovább. Átcsaptam lelkesedésbe…</w:t>
      </w:r>
      <w:r>
        <w:rPr>
          <w:rStyle w:val="Lbjegyzet-hivatkozs"/>
        </w:rPr>
        <w:footnoteReference w:id="14"/>
      </w:r>
    </w:p>
    <w:p w:rsidR="003630D4" w:rsidRDefault="003630D4" w:rsidP="003630D4">
      <w:pPr>
        <w:ind w:left="2832" w:firstLine="3"/>
        <w:jc w:val="both"/>
      </w:pPr>
      <w:r>
        <w:t xml:space="preserve">Margitkának kézcsókomat küldöm, Téged a régi </w:t>
      </w:r>
      <w:proofErr w:type="spellStart"/>
      <w:r>
        <w:t>ba-</w:t>
      </w:r>
      <w:proofErr w:type="spellEnd"/>
    </w:p>
    <w:p w:rsidR="003630D4" w:rsidRDefault="003630D4" w:rsidP="003630D4">
      <w:pPr>
        <w:ind w:left="3540" w:firstLine="708"/>
        <w:jc w:val="both"/>
      </w:pPr>
      <w:proofErr w:type="spellStart"/>
      <w:r>
        <w:t>rátsággal</w:t>
      </w:r>
      <w:proofErr w:type="spellEnd"/>
      <w:r>
        <w:t xml:space="preserve"> ölellek:</w:t>
      </w:r>
    </w:p>
    <w:p w:rsidR="003630D4" w:rsidRDefault="003630D4" w:rsidP="003630D4">
      <w:pPr>
        <w:jc w:val="both"/>
      </w:pPr>
    </w:p>
    <w:p w:rsidR="003630D4" w:rsidRDefault="003630D4" w:rsidP="003630D4">
      <w:pPr>
        <w:jc w:val="both"/>
      </w:pPr>
      <w:r>
        <w:t xml:space="preserve">Bp., 979. nov. 7. </w:t>
      </w:r>
    </w:p>
    <w:p w:rsidR="003630D4" w:rsidRDefault="003630D4" w:rsidP="003630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Pongrác”</w:t>
      </w:r>
    </w:p>
    <w:p w:rsidR="003630D4" w:rsidRDefault="003630D4" w:rsidP="003630D4">
      <w:pPr>
        <w:jc w:val="both"/>
      </w:pPr>
    </w:p>
    <w:p w:rsidR="003630D4" w:rsidRDefault="003630D4" w:rsidP="003630D4">
      <w:pPr>
        <w:ind w:firstLine="708"/>
        <w:jc w:val="both"/>
        <w:rPr>
          <w:i/>
        </w:rPr>
      </w:pPr>
      <w:r>
        <w:rPr>
          <w:i/>
        </w:rPr>
        <w:t xml:space="preserve">Gépírás. − Fejléc: „Nők Lapja </w:t>
      </w:r>
      <w:r w:rsidRPr="00131857">
        <w:rPr>
          <w:i/>
          <w:sz w:val="20"/>
          <w:szCs w:val="20"/>
        </w:rPr>
        <w:t>SZERKESZTŐSÉGE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</w:rPr>
        <w:t>Budapest,</w:t>
      </w:r>
      <w:proofErr w:type="gramEnd"/>
      <w:r>
        <w:rPr>
          <w:i/>
        </w:rPr>
        <w:t xml:space="preserve"> VIII. Blaha Lujza tér 3. Telefon: 343-</w:t>
      </w:r>
      <w:smartTag w:uri="urn:schemas-microsoft-com:office:smarttags" w:element="metricconverter">
        <w:smartTagPr>
          <w:attr w:name="ProductID" w:val="100”"/>
        </w:smartTagPr>
        <w:r>
          <w:rPr>
            <w:i/>
          </w:rPr>
          <w:t>100”</w:t>
        </w:r>
      </w:smartTag>
      <w:r>
        <w:rPr>
          <w:i/>
        </w:rPr>
        <w:t>.</w:t>
      </w:r>
    </w:p>
    <w:sectPr w:rsidR="003630D4" w:rsidSect="007A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83" w:rsidRDefault="00103483" w:rsidP="003630D4">
      <w:r>
        <w:separator/>
      </w:r>
    </w:p>
  </w:endnote>
  <w:endnote w:type="continuationSeparator" w:id="0">
    <w:p w:rsidR="00103483" w:rsidRDefault="00103483" w:rsidP="0036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83" w:rsidRDefault="00103483" w:rsidP="003630D4">
      <w:r>
        <w:separator/>
      </w:r>
    </w:p>
  </w:footnote>
  <w:footnote w:type="continuationSeparator" w:id="0">
    <w:p w:rsidR="00103483" w:rsidRDefault="00103483" w:rsidP="003630D4">
      <w:r>
        <w:continuationSeparator/>
      </w:r>
    </w:p>
  </w:footnote>
  <w:footnote w:id="1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Valószínű, a </w:t>
      </w:r>
      <w:r w:rsidRPr="008F3860">
        <w:rPr>
          <w:i/>
        </w:rPr>
        <w:t>Nézzük a tévét!</w:t>
      </w:r>
      <w:r w:rsidRPr="008F3860">
        <w:t xml:space="preserve"> </w:t>
      </w:r>
      <w:proofErr w:type="gramStart"/>
      <w:r w:rsidRPr="008F3860">
        <w:t>c.</w:t>
      </w:r>
      <w:proofErr w:type="gramEnd"/>
      <w:r w:rsidRPr="008F3860">
        <w:t xml:space="preserve"> kötetet, amelyik kicsit később jelent meg 1979-ben, mint az </w:t>
      </w:r>
      <w:proofErr w:type="spellStart"/>
      <w:r w:rsidRPr="008F3860">
        <w:rPr>
          <w:i/>
        </w:rPr>
        <w:t>Antanténusz</w:t>
      </w:r>
      <w:proofErr w:type="spellEnd"/>
      <w:r w:rsidRPr="008F3860">
        <w:t xml:space="preserve"> c. </w:t>
      </w:r>
      <w:proofErr w:type="spellStart"/>
      <w:r w:rsidRPr="008F3860">
        <w:t>Galsai</w:t>
      </w:r>
      <w:proofErr w:type="spellEnd"/>
      <w:r w:rsidRPr="008F3860">
        <w:t xml:space="preserve"> kötet. A Csorba hagyatékban nem találtam.</w:t>
      </w:r>
    </w:p>
  </w:footnote>
  <w:footnote w:id="2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Ld. előző levél megjegyzését!</w:t>
      </w:r>
    </w:p>
  </w:footnote>
  <w:footnote w:id="3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</w:t>
      </w:r>
      <w:r w:rsidRPr="008F3860">
        <w:rPr>
          <w:i/>
        </w:rPr>
        <w:t>A búcsúlevél vége = Népszabadság</w:t>
      </w:r>
      <w:r w:rsidRPr="008F3860">
        <w:t>, 1979. okt. 28. p. 14.</w:t>
      </w:r>
    </w:p>
  </w:footnote>
  <w:footnote w:id="4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Vidor Miklós.</w:t>
      </w:r>
    </w:p>
  </w:footnote>
  <w:footnote w:id="5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</w:t>
      </w:r>
      <w:proofErr w:type="spellStart"/>
      <w:r w:rsidRPr="008F3860">
        <w:t>Galsainak</w:t>
      </w:r>
      <w:proofErr w:type="spellEnd"/>
      <w:r w:rsidRPr="008F3860">
        <w:t xml:space="preserve"> az 1979-1983 közötti öt évben nem jelent meg írása a </w:t>
      </w:r>
      <w:r w:rsidRPr="008F3860">
        <w:rPr>
          <w:i/>
        </w:rPr>
        <w:t>Jelenkor</w:t>
      </w:r>
      <w:r w:rsidRPr="008F3860">
        <w:t xml:space="preserve">ban. Nem tartozott Szederkényi Ervin főszerkesztő kedvencei közé… </w:t>
      </w:r>
    </w:p>
  </w:footnote>
  <w:footnote w:id="6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</w:t>
      </w:r>
      <w:proofErr w:type="spellStart"/>
      <w:r w:rsidRPr="008F3860">
        <w:t>Galsai</w:t>
      </w:r>
      <w:proofErr w:type="spellEnd"/>
      <w:r w:rsidRPr="008F3860">
        <w:t xml:space="preserve"> végül 1983-ban kapott József Attila-díjat.</w:t>
      </w:r>
    </w:p>
  </w:footnote>
  <w:footnote w:id="7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Aczél György.</w:t>
      </w:r>
    </w:p>
  </w:footnote>
  <w:footnote w:id="8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Tóth Dezső (1925-1985) </w:t>
      </w:r>
      <w:proofErr w:type="spellStart"/>
      <w:r w:rsidRPr="008F3860">
        <w:t>kulturpolitikus</w:t>
      </w:r>
      <w:proofErr w:type="spellEnd"/>
      <w:r w:rsidRPr="008F3860">
        <w:t>, irodalomtörténész, 1977-től haláláig művelődés</w:t>
      </w:r>
      <w:r>
        <w:t>ügy</w:t>
      </w:r>
      <w:r w:rsidRPr="008F3860">
        <w:t>i miniszterhelyettes.</w:t>
      </w:r>
    </w:p>
  </w:footnote>
  <w:footnote w:id="9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Garai Gábor (1929-1987) költő, szerkesztő.</w:t>
      </w:r>
    </w:p>
  </w:footnote>
  <w:footnote w:id="10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Németi Irén a </w:t>
      </w:r>
      <w:r w:rsidRPr="008F3860">
        <w:rPr>
          <w:i/>
        </w:rPr>
        <w:t>Nők Lapja</w:t>
      </w:r>
      <w:r w:rsidRPr="008F3860">
        <w:t xml:space="preserve"> főszerkesztője volt, így </w:t>
      </w:r>
      <w:proofErr w:type="spellStart"/>
      <w:r w:rsidRPr="008F3860">
        <w:t>Galsai</w:t>
      </w:r>
      <w:proofErr w:type="spellEnd"/>
      <w:r w:rsidRPr="008F3860">
        <w:t xml:space="preserve"> „főnöke” a lapnál.</w:t>
      </w:r>
    </w:p>
  </w:footnote>
  <w:footnote w:id="11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</w:t>
      </w:r>
      <w:proofErr w:type="spellStart"/>
      <w:r w:rsidRPr="008F3860">
        <w:t>Nikelszky</w:t>
      </w:r>
      <w:proofErr w:type="spellEnd"/>
      <w:r w:rsidRPr="008F3860">
        <w:t xml:space="preserve"> Géza (1877-1966) iparművész, festő, híres pécsi alak, a Zsolnay Gyár kerámiáinak tervezője, az </w:t>
      </w:r>
      <w:proofErr w:type="gramStart"/>
      <w:r w:rsidRPr="008F3860">
        <w:rPr>
          <w:i/>
        </w:rPr>
        <w:t>A</w:t>
      </w:r>
      <w:proofErr w:type="gramEnd"/>
      <w:r w:rsidRPr="008F3860">
        <w:rPr>
          <w:i/>
        </w:rPr>
        <w:t xml:space="preserve"> Zsolnay gyár története</w:t>
      </w:r>
      <w:r w:rsidRPr="008F3860">
        <w:t xml:space="preserve"> (Pécs, 1959) c. könyv írója.</w:t>
      </w:r>
    </w:p>
  </w:footnote>
  <w:footnote w:id="12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Csorba többször is ajánlotta </w:t>
      </w:r>
      <w:proofErr w:type="spellStart"/>
      <w:r w:rsidRPr="008F3860">
        <w:t>Galsait</w:t>
      </w:r>
      <w:proofErr w:type="spellEnd"/>
      <w:r w:rsidRPr="008F3860">
        <w:t xml:space="preserve"> József Attila-díjra.</w:t>
      </w:r>
    </w:p>
  </w:footnote>
  <w:footnote w:id="13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Mándy Iván.</w:t>
      </w:r>
    </w:p>
  </w:footnote>
  <w:footnote w:id="14">
    <w:p w:rsidR="003630D4" w:rsidRPr="008F3860" w:rsidRDefault="003630D4" w:rsidP="003630D4">
      <w:pPr>
        <w:pStyle w:val="Lbjegyzetszveg"/>
        <w:jc w:val="both"/>
      </w:pPr>
      <w:r w:rsidRPr="008F3860">
        <w:rPr>
          <w:rStyle w:val="Lbjegyzet-hivatkozs"/>
        </w:rPr>
        <w:footnoteRef/>
      </w:r>
      <w:r w:rsidRPr="008F3860">
        <w:t xml:space="preserve"> November 7-én volt a Szovjetunió − ilyenformán a „szocialista” országok − egyik legnagyobb ünnepe, az ún. Nagy Októberi Szocialista Forradalom (1917) évfordulója.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D4"/>
    <w:rsid w:val="00103483"/>
    <w:rsid w:val="003630D4"/>
    <w:rsid w:val="007739D4"/>
    <w:rsid w:val="007A7D3A"/>
    <w:rsid w:val="00A4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739D4"/>
    <w:rPr>
      <w:i/>
      <w:iCs/>
    </w:rPr>
  </w:style>
  <w:style w:type="paragraph" w:styleId="Lbjegyzetszveg">
    <w:name w:val="footnote text"/>
    <w:basedOn w:val="Norml"/>
    <w:link w:val="LbjegyzetszvegChar"/>
    <w:semiHidden/>
    <w:rsid w:val="003630D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630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630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Pinter-Home</dc:creator>
  <cp:keywords/>
  <dc:description/>
  <cp:lastModifiedBy>Pinter-Home</cp:lastModifiedBy>
  <cp:revision>1</cp:revision>
  <dcterms:created xsi:type="dcterms:W3CDTF">2014-01-20T17:14:00Z</dcterms:created>
  <dcterms:modified xsi:type="dcterms:W3CDTF">2014-01-20T17:17:00Z</dcterms:modified>
</cp:coreProperties>
</file>